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FFF2" w14:textId="77777777" w:rsidR="00720934" w:rsidRDefault="00720934" w:rsidP="0072093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 w14:paraId="7E55CC70" w14:textId="77777777" w:rsidR="00720934" w:rsidRDefault="00720934" w:rsidP="0072093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ZADARSKA ŽUPANIJA</w:t>
      </w:r>
    </w:p>
    <w:p w14:paraId="3C90E99C" w14:textId="77777777" w:rsidR="00720934" w:rsidRDefault="00720934" w:rsidP="0072093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GRAD PAG </w:t>
      </w:r>
    </w:p>
    <w:p w14:paraId="1E5EE881" w14:textId="77777777" w:rsidR="00720934" w:rsidRDefault="00720934" w:rsidP="00720934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GRADONAČELNIK</w:t>
      </w:r>
    </w:p>
    <w:p w14:paraId="3A0A66BE" w14:textId="3D0EDA16" w:rsidR="00720934" w:rsidRDefault="00720934" w:rsidP="00720934">
      <w:pPr>
        <w:rPr>
          <w:szCs w:val="24"/>
          <w:lang w:val="hr-HR"/>
        </w:rPr>
      </w:pPr>
      <w:r>
        <w:rPr>
          <w:szCs w:val="24"/>
          <w:lang w:val="hr-HR"/>
        </w:rPr>
        <w:t>KLASA: 372-0</w:t>
      </w:r>
      <w:r w:rsidR="00CE34C3">
        <w:rPr>
          <w:szCs w:val="24"/>
          <w:lang w:val="hr-HR"/>
        </w:rPr>
        <w:t>3</w:t>
      </w:r>
      <w:r>
        <w:rPr>
          <w:szCs w:val="24"/>
          <w:lang w:val="hr-HR"/>
        </w:rPr>
        <w:t>/2</w:t>
      </w:r>
      <w:r w:rsidR="00CE34C3">
        <w:rPr>
          <w:szCs w:val="24"/>
          <w:lang w:val="hr-HR"/>
        </w:rPr>
        <w:t>5</w:t>
      </w:r>
      <w:r>
        <w:rPr>
          <w:szCs w:val="24"/>
          <w:lang w:val="hr-HR"/>
        </w:rPr>
        <w:t>-</w:t>
      </w:r>
      <w:r w:rsidR="00CE34C3">
        <w:rPr>
          <w:szCs w:val="24"/>
          <w:lang w:val="hr-HR"/>
        </w:rPr>
        <w:t>3</w:t>
      </w:r>
      <w:r>
        <w:rPr>
          <w:szCs w:val="24"/>
          <w:lang w:val="hr-HR"/>
        </w:rPr>
        <w:t>0/</w:t>
      </w:r>
      <w:r w:rsidR="00CE34C3">
        <w:rPr>
          <w:szCs w:val="24"/>
          <w:lang w:val="hr-HR"/>
        </w:rPr>
        <w:t>13</w:t>
      </w:r>
    </w:p>
    <w:p w14:paraId="3C14649C" w14:textId="6290BEA5" w:rsidR="00720934" w:rsidRDefault="00720934" w:rsidP="00720934">
      <w:pPr>
        <w:rPr>
          <w:szCs w:val="24"/>
          <w:lang w:val="hr-HR"/>
        </w:rPr>
      </w:pPr>
      <w:r>
        <w:rPr>
          <w:szCs w:val="24"/>
          <w:lang w:val="hr-HR"/>
        </w:rPr>
        <w:t>URBROJ: 2198-24-04/01-25-</w:t>
      </w:r>
      <w:r w:rsidR="00CE34C3">
        <w:rPr>
          <w:szCs w:val="24"/>
          <w:lang w:val="hr-HR"/>
        </w:rPr>
        <w:t>1</w:t>
      </w:r>
    </w:p>
    <w:p w14:paraId="7564897D" w14:textId="77777777" w:rsidR="00720934" w:rsidRDefault="00720934" w:rsidP="00720934">
      <w:pPr>
        <w:rPr>
          <w:szCs w:val="24"/>
          <w:lang w:val="hr-HR"/>
        </w:rPr>
      </w:pPr>
      <w:r>
        <w:rPr>
          <w:szCs w:val="24"/>
          <w:lang w:val="hr-HR"/>
        </w:rPr>
        <w:t>Pag, 26. veljače 2025.</w:t>
      </w:r>
    </w:p>
    <w:p w14:paraId="2CFB71EE" w14:textId="77777777" w:rsidR="00720934" w:rsidRDefault="00720934" w:rsidP="00720934">
      <w:pPr>
        <w:rPr>
          <w:szCs w:val="24"/>
          <w:lang w:val="hr-HR"/>
        </w:rPr>
      </w:pPr>
    </w:p>
    <w:p w14:paraId="454E7221" w14:textId="77777777" w:rsidR="00720934" w:rsidRDefault="00720934" w:rsidP="0072093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Na temelju članka 3. i 7. Odluke o poslovnim prostorima u vlasništvu Grada Paga («Službeni glasnik Grada Paga“ broj 01/19), Gradonačelnik Grada Paga raspisuje </w:t>
      </w:r>
    </w:p>
    <w:p w14:paraId="6D7D3E71" w14:textId="77777777" w:rsidR="00720934" w:rsidRDefault="00720934" w:rsidP="00720934">
      <w:pPr>
        <w:jc w:val="both"/>
        <w:rPr>
          <w:szCs w:val="24"/>
          <w:lang w:val="hr-HR"/>
        </w:rPr>
      </w:pPr>
    </w:p>
    <w:p w14:paraId="78D168D0" w14:textId="77777777" w:rsidR="00720934" w:rsidRDefault="00720934" w:rsidP="00720934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N A T J E Č A J</w:t>
      </w:r>
    </w:p>
    <w:p w14:paraId="14AEE5D5" w14:textId="40830501" w:rsidR="00720934" w:rsidRDefault="00720934" w:rsidP="00720934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za davanje u zakup </w:t>
      </w:r>
      <w:r w:rsidR="00CE34C3">
        <w:rPr>
          <w:b/>
          <w:szCs w:val="24"/>
          <w:lang w:val="hr-HR"/>
        </w:rPr>
        <w:t>poslovnog</w:t>
      </w:r>
      <w:r>
        <w:rPr>
          <w:b/>
          <w:szCs w:val="24"/>
          <w:lang w:val="hr-HR"/>
        </w:rPr>
        <w:t xml:space="preserve"> prostora u vlasništvu Grada Paga</w:t>
      </w:r>
    </w:p>
    <w:p w14:paraId="14B3D002" w14:textId="77777777" w:rsidR="00720934" w:rsidRDefault="00720934" w:rsidP="00720934">
      <w:pPr>
        <w:rPr>
          <w:szCs w:val="24"/>
          <w:lang w:val="hr-HR"/>
        </w:rPr>
      </w:pPr>
    </w:p>
    <w:p w14:paraId="513F95F9" w14:textId="31322CF1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Predmet ovog Natječaja je zakup </w:t>
      </w:r>
      <w:r w:rsidR="00CE34C3">
        <w:rPr>
          <w:szCs w:val="24"/>
          <w:lang w:val="hr-HR"/>
        </w:rPr>
        <w:t>poslovnog</w:t>
      </w:r>
      <w:r>
        <w:rPr>
          <w:szCs w:val="24"/>
          <w:lang w:val="hr-HR"/>
        </w:rPr>
        <w:t xml:space="preserve"> prostora</w:t>
      </w:r>
      <w:r w:rsidR="00CE34C3">
        <w:rPr>
          <w:szCs w:val="24"/>
          <w:lang w:val="hr-HR"/>
        </w:rPr>
        <w:t xml:space="preserve"> površine </w:t>
      </w:r>
      <w:r w:rsidR="00E56273">
        <w:rPr>
          <w:szCs w:val="24"/>
          <w:lang w:val="hr-HR"/>
        </w:rPr>
        <w:t>72</w:t>
      </w:r>
      <w:r w:rsidR="00CE34C3">
        <w:rPr>
          <w:szCs w:val="24"/>
          <w:lang w:val="hr-HR"/>
        </w:rPr>
        <w:t>,</w:t>
      </w:r>
      <w:r w:rsidR="00E56273" w:rsidRPr="00C953CF">
        <w:rPr>
          <w:szCs w:val="24"/>
          <w:lang w:val="hr-HR"/>
        </w:rPr>
        <w:t>6</w:t>
      </w:r>
      <w:r w:rsidR="00CE34C3" w:rsidRPr="00C953CF">
        <w:rPr>
          <w:szCs w:val="24"/>
          <w:lang w:val="hr-HR"/>
        </w:rPr>
        <w:t>0</w:t>
      </w:r>
      <w:r w:rsidR="00CE34C3">
        <w:rPr>
          <w:szCs w:val="24"/>
          <w:lang w:val="hr-HR"/>
        </w:rPr>
        <w:t xml:space="preserve"> m2</w:t>
      </w:r>
      <w:r>
        <w:rPr>
          <w:szCs w:val="24"/>
          <w:lang w:val="hr-HR"/>
        </w:rPr>
        <w:t xml:space="preserve"> – koji se sastoji od </w:t>
      </w:r>
      <w:r w:rsidR="00CE34C3">
        <w:rPr>
          <w:szCs w:val="24"/>
          <w:lang w:val="hr-HR"/>
        </w:rPr>
        <w:t>ulaza</w:t>
      </w:r>
      <w:r>
        <w:rPr>
          <w:szCs w:val="24"/>
          <w:lang w:val="hr-HR"/>
        </w:rPr>
        <w:t xml:space="preserve"> površine </w:t>
      </w:r>
      <w:r w:rsidR="00CE34C3">
        <w:rPr>
          <w:szCs w:val="24"/>
          <w:lang w:val="hr-HR"/>
        </w:rPr>
        <w:t>11,60</w:t>
      </w:r>
      <w:r>
        <w:rPr>
          <w:szCs w:val="24"/>
          <w:lang w:val="hr-HR"/>
        </w:rPr>
        <w:t xml:space="preserve"> m2</w:t>
      </w:r>
      <w:r w:rsidR="00CE34C3">
        <w:rPr>
          <w:szCs w:val="24"/>
          <w:lang w:val="hr-HR"/>
        </w:rPr>
        <w:t xml:space="preserve">, veće prostorije </w:t>
      </w:r>
      <w:r>
        <w:rPr>
          <w:szCs w:val="24"/>
          <w:lang w:val="hr-HR"/>
        </w:rPr>
        <w:t xml:space="preserve">površine  </w:t>
      </w:r>
      <w:r w:rsidR="00CE34C3">
        <w:rPr>
          <w:szCs w:val="24"/>
          <w:lang w:val="hr-HR"/>
        </w:rPr>
        <w:t>52,00</w:t>
      </w:r>
      <w:r>
        <w:rPr>
          <w:szCs w:val="24"/>
          <w:lang w:val="hr-HR"/>
        </w:rPr>
        <w:t xml:space="preserve"> m2,</w:t>
      </w:r>
      <w:r w:rsidR="00CE34C3">
        <w:rPr>
          <w:szCs w:val="24"/>
          <w:lang w:val="hr-HR"/>
        </w:rPr>
        <w:t xml:space="preserve"> i manje prostorije površine 9,00 m2,</w:t>
      </w:r>
      <w:r>
        <w:rPr>
          <w:szCs w:val="24"/>
          <w:lang w:val="hr-HR"/>
        </w:rPr>
        <w:t xml:space="preserve"> a nalazi se u zgradi izgrađenoj na kat.čest.br. 731</w:t>
      </w:r>
      <w:r w:rsidR="001E1E73">
        <w:rPr>
          <w:szCs w:val="24"/>
          <w:lang w:val="hr-HR"/>
        </w:rPr>
        <w:t>0</w:t>
      </w:r>
      <w:r>
        <w:rPr>
          <w:szCs w:val="24"/>
          <w:lang w:val="hr-HR"/>
        </w:rPr>
        <w:t>/1</w:t>
      </w:r>
      <w:r w:rsidR="001E1E73">
        <w:rPr>
          <w:szCs w:val="24"/>
          <w:lang w:val="hr-HR"/>
        </w:rPr>
        <w:t>2</w:t>
      </w:r>
      <w:r>
        <w:rPr>
          <w:szCs w:val="24"/>
          <w:lang w:val="hr-HR"/>
        </w:rPr>
        <w:t xml:space="preserve"> k.o. Pag, upisan</w:t>
      </w:r>
      <w:r w:rsidR="001E1E73">
        <w:rPr>
          <w:szCs w:val="24"/>
          <w:lang w:val="hr-HR"/>
        </w:rPr>
        <w:t>oj</w:t>
      </w:r>
      <w:r>
        <w:rPr>
          <w:szCs w:val="24"/>
          <w:lang w:val="hr-HR"/>
        </w:rPr>
        <w:t xml:space="preserve"> u </w:t>
      </w:r>
      <w:proofErr w:type="spellStart"/>
      <w:r>
        <w:rPr>
          <w:szCs w:val="24"/>
          <w:lang w:val="hr-HR"/>
        </w:rPr>
        <w:t>zk.ul</w:t>
      </w:r>
      <w:proofErr w:type="spellEnd"/>
      <w:r>
        <w:rPr>
          <w:szCs w:val="24"/>
          <w:lang w:val="hr-HR"/>
        </w:rPr>
        <w:t xml:space="preserve">. broj 6487, za istu k.o., u Pagu, na adresi </w:t>
      </w:r>
      <w:proofErr w:type="spellStart"/>
      <w:r>
        <w:rPr>
          <w:szCs w:val="24"/>
          <w:lang w:val="hr-HR"/>
        </w:rPr>
        <w:t>Prosika</w:t>
      </w:r>
      <w:proofErr w:type="spellEnd"/>
      <w:r>
        <w:rPr>
          <w:szCs w:val="24"/>
          <w:lang w:val="hr-HR"/>
        </w:rPr>
        <w:t xml:space="preserve"> </w:t>
      </w:r>
      <w:r w:rsidR="00E56273">
        <w:rPr>
          <w:szCs w:val="24"/>
          <w:lang w:val="hr-HR"/>
        </w:rPr>
        <w:t>27</w:t>
      </w:r>
      <w:r>
        <w:rPr>
          <w:szCs w:val="24"/>
          <w:lang w:val="hr-HR"/>
        </w:rPr>
        <w:t>A</w:t>
      </w:r>
      <w:r w:rsidR="00E56273">
        <w:rPr>
          <w:szCs w:val="24"/>
          <w:lang w:val="hr-HR"/>
        </w:rPr>
        <w:t>.</w:t>
      </w:r>
    </w:p>
    <w:p w14:paraId="0F69429C" w14:textId="578A559F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Predmetni </w:t>
      </w:r>
      <w:r w:rsidR="00E56273">
        <w:rPr>
          <w:szCs w:val="24"/>
          <w:lang w:val="hr-HR"/>
        </w:rPr>
        <w:t>poslovni</w:t>
      </w:r>
      <w:r>
        <w:rPr>
          <w:szCs w:val="24"/>
          <w:lang w:val="hr-HR"/>
        </w:rPr>
        <w:t xml:space="preserve"> prostor daje se u zakup na vrijeme od 3 (tri) godine</w:t>
      </w:r>
      <w:r w:rsidR="00E56273">
        <w:rPr>
          <w:szCs w:val="24"/>
          <w:lang w:val="hr-HR"/>
        </w:rPr>
        <w:t>, u svrhu obavljanja registrirane djelatnosti zakupnika</w:t>
      </w:r>
      <w:r>
        <w:rPr>
          <w:szCs w:val="24"/>
          <w:lang w:val="hr-HR"/>
        </w:rPr>
        <w:t>.</w:t>
      </w:r>
    </w:p>
    <w:p w14:paraId="542D0348" w14:textId="77777777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5DE3CC3A" w14:textId="09B076E6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Početna  zakupnina za poslovni prostor iznosi </w:t>
      </w:r>
      <w:r w:rsidR="00C953CF">
        <w:rPr>
          <w:szCs w:val="24"/>
          <w:lang w:val="hr-HR"/>
        </w:rPr>
        <w:t>500,00</w:t>
      </w:r>
      <w:r>
        <w:rPr>
          <w:szCs w:val="24"/>
          <w:lang w:val="hr-HR"/>
        </w:rPr>
        <w:t xml:space="preserve"> EUR mjesečno, a plaća se mjesečno po ispostavljenom računu najkasnije do 20. u mjesecu za tekući mjesec. </w:t>
      </w:r>
    </w:p>
    <w:p w14:paraId="071EBC91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PDV nije obračunat u cijenu, već će se obračunati prilikom ispostavljanja računa.</w:t>
      </w:r>
    </w:p>
    <w:p w14:paraId="4134C4F1" w14:textId="1C171A1F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Sudionici u Natječaju dužni su položiti jamčevinu  u iznosu od </w:t>
      </w:r>
      <w:r w:rsidR="00C953CF">
        <w:rPr>
          <w:szCs w:val="24"/>
          <w:lang w:val="hr-HR"/>
        </w:rPr>
        <w:t>500,00</w:t>
      </w:r>
      <w:r>
        <w:rPr>
          <w:szCs w:val="24"/>
          <w:lang w:val="hr-HR"/>
        </w:rPr>
        <w:t xml:space="preserve"> EUR. Uplata  jamčevine vrši se u korist PRORAČUNA GRADA PAGA, na račun  broj HR9724020061831600006, model: 68 i pozivom na broj:  5738 – OIB.</w:t>
      </w:r>
    </w:p>
    <w:p w14:paraId="20742938" w14:textId="77777777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235E10C1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 mora biti sastavljen u pisanom obliku i potvrđen (</w:t>
      </w:r>
      <w:proofErr w:type="spellStart"/>
      <w:r>
        <w:rPr>
          <w:szCs w:val="24"/>
          <w:lang w:val="hr-HR"/>
        </w:rPr>
        <w:t>solemniziran</w:t>
      </w:r>
      <w:proofErr w:type="spellEnd"/>
      <w:r>
        <w:rPr>
          <w:szCs w:val="24"/>
          <w:lang w:val="hr-HR"/>
        </w:rPr>
        <w:t>) po javnom bilježniku.</w:t>
      </w:r>
    </w:p>
    <w:p w14:paraId="6AB5738F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Ukoliko izabrani ponuditelj  ne zaključi ugovor  o zakupu poslovnog prostora u</w:t>
      </w:r>
    </w:p>
    <w:p w14:paraId="4E1F1EAC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spomenutom roku, gubi pravo na uplaćenu jamčevinu.</w:t>
      </w:r>
    </w:p>
    <w:p w14:paraId="1AE891A4" w14:textId="77777777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Ponuda mora sadržavati:</w:t>
      </w:r>
    </w:p>
    <w:p w14:paraId="6727FC4B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ime, prezime, adresu i OIB (za fizičke osobe), odnosno naziv, adresu i OIB (za pravne osobe)</w:t>
      </w:r>
    </w:p>
    <w:p w14:paraId="4090E3CF" w14:textId="456D04CC" w:rsidR="00E56273" w:rsidRDefault="00E56273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djelatnost koju ponuditelj planira obavljati u predmetnom prostoru,</w:t>
      </w:r>
    </w:p>
    <w:p w14:paraId="0406C089" w14:textId="77777777" w:rsidR="00720934" w:rsidRDefault="00720934" w:rsidP="00720934">
      <w:pPr>
        <w:pStyle w:val="Odlomakpopisa"/>
        <w:ind w:left="480" w:right="72"/>
        <w:jc w:val="both"/>
        <w:rPr>
          <w:szCs w:val="24"/>
          <w:lang w:val="hr-HR"/>
        </w:rPr>
      </w:pPr>
      <w:r>
        <w:rPr>
          <w:szCs w:val="24"/>
          <w:lang w:val="hr-HR"/>
        </w:rPr>
        <w:t>- dokaz da je pravna ili fizička osoba registrirana za obavljanje djelatnosti (ne starije od 6   mjeseci)</w:t>
      </w:r>
    </w:p>
    <w:p w14:paraId="121501D8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mjesečni iznos zakupnine koju ponuditelj nudi</w:t>
      </w:r>
    </w:p>
    <w:p w14:paraId="4AF4662D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dokaz o uplaćenoj jamčevini</w:t>
      </w:r>
    </w:p>
    <w:p w14:paraId="1D00BAB8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broj računa za povrat jamčevine u slučaju neuspjeha u Natječaju</w:t>
      </w:r>
    </w:p>
    <w:p w14:paraId="4007EDAD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potvrdu Upravnog odjela za proračun i financije kojim ponuditelj dokazuje da nema   nepodmirenih dugovanja prema Gradu Pagu</w:t>
      </w:r>
    </w:p>
    <w:p w14:paraId="0B35CE9B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2A43D219" w14:textId="77777777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Zakupnik je dužan o svom trošku izvršiti popravke oštećenja poslovnog prostora koje je sam prouzročio ili su ih prouzročile osobe koje se koriste poslovnim prostorom zakupnika.</w:t>
      </w:r>
    </w:p>
    <w:p w14:paraId="06DFCEFE" w14:textId="77777777" w:rsidR="00720934" w:rsidRDefault="00720934" w:rsidP="00720934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dio ili čitav poslovni prostor u podzakup bez suglasnosti Zakupodavca.</w:t>
      </w:r>
    </w:p>
    <w:p w14:paraId="5314ABCE" w14:textId="77777777" w:rsidR="00720934" w:rsidRDefault="00720934" w:rsidP="0072093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Predajom ponude za predmetni poslovni prostor Zakupnik potvrđuje da je upoznat sa stanjem poslovnog prostora, pa se isključuje svaka odgovornost Zakupodavaca za materijalne nedostatke istoga.</w:t>
      </w:r>
    </w:p>
    <w:p w14:paraId="5B0FED41" w14:textId="77777777" w:rsidR="00720934" w:rsidRDefault="00720934" w:rsidP="00720934">
      <w:pPr>
        <w:ind w:left="540"/>
        <w:jc w:val="both"/>
        <w:rPr>
          <w:szCs w:val="24"/>
          <w:lang w:val="hr-HR"/>
        </w:rPr>
      </w:pPr>
      <w:r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14:paraId="0D0DB447" w14:textId="77777777" w:rsidR="00720934" w:rsidRDefault="00720934" w:rsidP="0072093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sklopiti će se s najpovoljnijim ponuditeljem nakon donošenja odluke Gradonačelnika.</w:t>
      </w:r>
    </w:p>
    <w:p w14:paraId="61C9BD37" w14:textId="77777777" w:rsidR="00720934" w:rsidRDefault="00720934" w:rsidP="0072093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Ovaj Natječaja objaviti će se na web stranici i oglasnoj ploči Grada Paga.</w:t>
      </w:r>
    </w:p>
    <w:p w14:paraId="136CD461" w14:textId="77777777" w:rsidR="00720934" w:rsidRDefault="00720934" w:rsidP="00720934">
      <w:pPr>
        <w:pStyle w:val="Odlomakpopisa"/>
        <w:numPr>
          <w:ilvl w:val="0"/>
          <w:numId w:val="1"/>
        </w:numPr>
        <w:ind w:right="-64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Grad Pag zadržava pravo  da ne izabere niti jednu ponudu bez obrazloženja i bez </w:t>
      </w:r>
    </w:p>
    <w:p w14:paraId="511C4835" w14:textId="77777777" w:rsidR="00720934" w:rsidRDefault="00720934" w:rsidP="00720934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odgovornosti prema bilo kojem od ponuditelja.</w:t>
      </w:r>
    </w:p>
    <w:p w14:paraId="450AF138" w14:textId="77777777" w:rsidR="00720934" w:rsidRDefault="00720934" w:rsidP="00720934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Ponude se podnose u pisanom obliku, u zatvorenoj omotnici, zaključno do 13. ožujka 2025., na slijedeću adresu: </w:t>
      </w:r>
    </w:p>
    <w:p w14:paraId="4FD4D4A0" w14:textId="77777777" w:rsidR="00720934" w:rsidRDefault="00720934" w:rsidP="00720934">
      <w:pPr>
        <w:ind w:left="360"/>
        <w:jc w:val="both"/>
        <w:rPr>
          <w:szCs w:val="24"/>
          <w:lang w:val="hr-HR"/>
        </w:rPr>
      </w:pPr>
    </w:p>
    <w:p w14:paraId="32EDCB74" w14:textId="77777777" w:rsidR="00720934" w:rsidRDefault="00720934" w:rsidP="00720934">
      <w:pP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GRAD PAG, Branimirova obala 1,  23 250 Pag, s naznakom</w:t>
      </w:r>
    </w:p>
    <w:p w14:paraId="67A2E5FF" w14:textId="345A1751" w:rsidR="00720934" w:rsidRDefault="00720934" w:rsidP="00720934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„za zakup </w:t>
      </w:r>
      <w:r w:rsidR="00E56273">
        <w:rPr>
          <w:szCs w:val="24"/>
          <w:lang w:val="hr-HR"/>
        </w:rPr>
        <w:t>poslovnog</w:t>
      </w:r>
      <w:r>
        <w:rPr>
          <w:szCs w:val="24"/>
          <w:lang w:val="hr-HR"/>
        </w:rPr>
        <w:t xml:space="preserve"> prostora</w:t>
      </w:r>
      <w:r w:rsidR="00E56273">
        <w:rPr>
          <w:szCs w:val="24"/>
          <w:lang w:val="hr-HR"/>
        </w:rPr>
        <w:t xml:space="preserve"> – </w:t>
      </w:r>
      <w:proofErr w:type="spellStart"/>
      <w:r w:rsidR="00E56273">
        <w:rPr>
          <w:szCs w:val="24"/>
          <w:lang w:val="hr-HR"/>
        </w:rPr>
        <w:t>Prosika</w:t>
      </w:r>
      <w:proofErr w:type="spellEnd"/>
      <w:r w:rsidR="00E56273">
        <w:rPr>
          <w:szCs w:val="24"/>
          <w:lang w:val="hr-HR"/>
        </w:rPr>
        <w:t xml:space="preserve"> 27A</w:t>
      </w:r>
      <w:r>
        <w:rPr>
          <w:szCs w:val="24"/>
          <w:lang w:val="hr-HR"/>
        </w:rPr>
        <w:t>- ne otvaraj“</w:t>
      </w:r>
    </w:p>
    <w:p w14:paraId="6F5E6510" w14:textId="77777777" w:rsidR="00720934" w:rsidRDefault="00720934" w:rsidP="00720934">
      <w:pPr>
        <w:ind w:left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</w:t>
      </w:r>
    </w:p>
    <w:p w14:paraId="13581991" w14:textId="77777777" w:rsidR="00720934" w:rsidRDefault="00720934" w:rsidP="0072093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</w:t>
      </w:r>
    </w:p>
    <w:p w14:paraId="35D981CE" w14:textId="77777777" w:rsidR="00720934" w:rsidRDefault="00720934" w:rsidP="0072093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  GRADONAČELNIK</w:t>
      </w:r>
    </w:p>
    <w:p w14:paraId="7455832A" w14:textId="77777777" w:rsidR="00720934" w:rsidRDefault="00720934" w:rsidP="0072093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Ante Fabijanić</w:t>
      </w:r>
    </w:p>
    <w:p w14:paraId="0F95DF77" w14:textId="77777777" w:rsidR="00720934" w:rsidRDefault="00720934" w:rsidP="00720934">
      <w:pPr>
        <w:rPr>
          <w:szCs w:val="24"/>
        </w:rPr>
      </w:pPr>
    </w:p>
    <w:p w14:paraId="03AA9FCA" w14:textId="77777777" w:rsidR="00720934" w:rsidRDefault="00720934" w:rsidP="00720934"/>
    <w:p w14:paraId="43C0CDC4" w14:textId="77777777" w:rsidR="00720934" w:rsidRDefault="00720934" w:rsidP="00720934"/>
    <w:p w14:paraId="0A4F39F6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36521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4"/>
    <w:rsid w:val="001E1E73"/>
    <w:rsid w:val="00360C1E"/>
    <w:rsid w:val="0044601D"/>
    <w:rsid w:val="00570CB1"/>
    <w:rsid w:val="00682248"/>
    <w:rsid w:val="00720934"/>
    <w:rsid w:val="008B3281"/>
    <w:rsid w:val="00904DE8"/>
    <w:rsid w:val="00C953CF"/>
    <w:rsid w:val="00CE34C3"/>
    <w:rsid w:val="00E56273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A8C49"/>
  <w15:chartTrackingRefBased/>
  <w15:docId w15:val="{8AE3E9EC-01F4-4D14-96C7-A32DAFBF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934"/>
    <w:rPr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2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2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0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720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20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7209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7209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7209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209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093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7209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720934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720934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720934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72093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72093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72093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72093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720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720934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7209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72093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720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934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7209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9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934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72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2025-02-27T07:47:00Z</cp:lastPrinted>
  <dcterms:created xsi:type="dcterms:W3CDTF">2025-02-26T10:25:00Z</dcterms:created>
  <dcterms:modified xsi:type="dcterms:W3CDTF">2025-02-27T08:23:00Z</dcterms:modified>
</cp:coreProperties>
</file>